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E2" w:rsidRDefault="00815BE2" w:rsidP="00815BE2">
      <w:pPr>
        <w:ind w:firstLine="5670"/>
        <w:jc w:val="both"/>
        <w:rPr>
          <w:rFonts w:ascii="Times New Roman" w:hAnsi="Times New Roman" w:cs="Times New Roman"/>
          <w:sz w:val="24"/>
          <w:szCs w:val="24"/>
        </w:rPr>
      </w:pPr>
      <w:r>
        <w:rPr>
          <w:rFonts w:ascii="Times New Roman" w:hAnsi="Times New Roman" w:cs="Times New Roman"/>
          <w:sz w:val="24"/>
          <w:szCs w:val="24"/>
        </w:rPr>
        <w:t>PATVIRTINTA</w:t>
      </w:r>
    </w:p>
    <w:p w:rsidR="00815BE2" w:rsidRDefault="00815BE2" w:rsidP="00815BE2">
      <w:pPr>
        <w:ind w:firstLine="5670"/>
        <w:jc w:val="both"/>
        <w:rPr>
          <w:rFonts w:ascii="Times New Roman" w:hAnsi="Times New Roman" w:cs="Times New Roman"/>
          <w:sz w:val="24"/>
          <w:szCs w:val="24"/>
        </w:rPr>
      </w:pPr>
    </w:p>
    <w:p w:rsidR="00815BE2" w:rsidRDefault="00815BE2" w:rsidP="00815BE2">
      <w:pPr>
        <w:ind w:firstLine="5670"/>
        <w:jc w:val="both"/>
        <w:rPr>
          <w:rFonts w:ascii="Times New Roman" w:hAnsi="Times New Roman" w:cs="Times New Roman"/>
          <w:sz w:val="24"/>
          <w:szCs w:val="24"/>
        </w:rPr>
      </w:pPr>
    </w:p>
    <w:p w:rsidR="00815BE2" w:rsidRDefault="00815BE2" w:rsidP="00815BE2">
      <w:pPr>
        <w:ind w:firstLine="5670"/>
        <w:jc w:val="both"/>
        <w:rPr>
          <w:rFonts w:ascii="Times New Roman" w:hAnsi="Times New Roman" w:cs="Times New Roman"/>
          <w:sz w:val="24"/>
          <w:szCs w:val="24"/>
        </w:rPr>
      </w:pPr>
      <w:r>
        <w:rPr>
          <w:rFonts w:ascii="Times New Roman" w:hAnsi="Times New Roman" w:cs="Times New Roman"/>
          <w:sz w:val="24"/>
          <w:szCs w:val="24"/>
        </w:rPr>
        <w:t xml:space="preserve">Karmėlavos Balio Buračo </w:t>
      </w:r>
    </w:p>
    <w:p w:rsidR="00815BE2" w:rsidRDefault="00815BE2" w:rsidP="00815BE2">
      <w:pPr>
        <w:ind w:firstLine="5670"/>
        <w:jc w:val="both"/>
        <w:rPr>
          <w:rFonts w:ascii="Times New Roman" w:hAnsi="Times New Roman" w:cs="Times New Roman"/>
          <w:sz w:val="24"/>
          <w:szCs w:val="24"/>
        </w:rPr>
      </w:pPr>
      <w:r>
        <w:rPr>
          <w:rFonts w:ascii="Times New Roman" w:hAnsi="Times New Roman" w:cs="Times New Roman"/>
          <w:sz w:val="24"/>
          <w:szCs w:val="24"/>
        </w:rPr>
        <w:t>gimnazijos direktoriaus</w:t>
      </w:r>
    </w:p>
    <w:p w:rsidR="00815BE2" w:rsidRDefault="00815BE2" w:rsidP="00815BE2">
      <w:pPr>
        <w:ind w:firstLine="5670"/>
        <w:jc w:val="both"/>
        <w:rPr>
          <w:rFonts w:ascii="Times New Roman" w:hAnsi="Times New Roman" w:cs="Times New Roman"/>
          <w:sz w:val="24"/>
          <w:szCs w:val="24"/>
        </w:rPr>
      </w:pPr>
      <w:r>
        <w:rPr>
          <w:rFonts w:ascii="Times New Roman" w:hAnsi="Times New Roman" w:cs="Times New Roman"/>
          <w:sz w:val="24"/>
          <w:szCs w:val="24"/>
        </w:rPr>
        <w:t xml:space="preserve">2018 m. </w:t>
      </w:r>
      <w:r>
        <w:rPr>
          <w:rFonts w:ascii="Times New Roman" w:eastAsia="Times New Roman" w:hAnsi="Times New Roman"/>
          <w:sz w:val="24"/>
          <w:szCs w:val="24"/>
        </w:rPr>
        <w:t>rugpjūčio 31 d.</w:t>
      </w:r>
      <w:r>
        <w:rPr>
          <w:rFonts w:ascii="Times New Roman" w:hAnsi="Times New Roman" w:cs="Times New Roman"/>
          <w:sz w:val="24"/>
          <w:szCs w:val="24"/>
        </w:rPr>
        <w:t xml:space="preserve">. </w:t>
      </w:r>
    </w:p>
    <w:p w:rsidR="00815BE2" w:rsidRDefault="00815BE2" w:rsidP="00815BE2">
      <w:pPr>
        <w:ind w:firstLine="5670"/>
        <w:jc w:val="both"/>
        <w:rPr>
          <w:rFonts w:ascii="Times New Roman" w:eastAsia="Times New Roman" w:hAnsi="Times New Roman"/>
          <w:sz w:val="24"/>
          <w:szCs w:val="24"/>
        </w:rPr>
      </w:pPr>
      <w:r>
        <w:rPr>
          <w:rFonts w:ascii="Times New Roman" w:hAnsi="Times New Roman" w:cs="Times New Roman"/>
          <w:sz w:val="24"/>
          <w:szCs w:val="24"/>
        </w:rPr>
        <w:t xml:space="preserve">įsakymu Nr. V- </w:t>
      </w:r>
      <w:r w:rsidRPr="003E417D">
        <w:rPr>
          <w:rFonts w:ascii="Times New Roman" w:eastAsia="Times New Roman" w:hAnsi="Times New Roman"/>
          <w:sz w:val="24"/>
          <w:szCs w:val="24"/>
        </w:rPr>
        <w:t>28</w:t>
      </w:r>
      <w:r w:rsidR="003E417D" w:rsidRPr="003E417D">
        <w:rPr>
          <w:rFonts w:ascii="Times New Roman" w:eastAsia="Times New Roman" w:hAnsi="Times New Roman"/>
          <w:sz w:val="24"/>
          <w:szCs w:val="24"/>
        </w:rPr>
        <w:t>6</w:t>
      </w:r>
      <w:r>
        <w:rPr>
          <w:rFonts w:ascii="Times New Roman" w:eastAsia="Times New Roman" w:hAnsi="Times New Roman"/>
          <w:sz w:val="24"/>
          <w:szCs w:val="24"/>
        </w:rPr>
        <w:t>-1.3</w:t>
      </w:r>
    </w:p>
    <w:p w:rsidR="00626201" w:rsidRDefault="00626201" w:rsidP="00815BE2">
      <w:pPr>
        <w:ind w:firstLine="5670"/>
        <w:jc w:val="both"/>
        <w:rPr>
          <w:rFonts w:ascii="Times New Roman" w:eastAsia="Times New Roman" w:hAnsi="Times New Roman"/>
          <w:sz w:val="24"/>
          <w:szCs w:val="24"/>
        </w:rPr>
      </w:pPr>
    </w:p>
    <w:p w:rsidR="00626201" w:rsidRDefault="00626201" w:rsidP="00626201">
      <w:pPr>
        <w:ind w:firstLine="5670"/>
        <w:rPr>
          <w:rFonts w:ascii="Times New Roman" w:hAnsi="Times New Roman" w:cs="Times New Roman"/>
          <w:sz w:val="24"/>
          <w:szCs w:val="24"/>
        </w:rPr>
      </w:pPr>
    </w:p>
    <w:p w:rsidR="00C518B1" w:rsidRPr="00C518B1" w:rsidRDefault="00626201" w:rsidP="00626201">
      <w:pPr>
        <w:jc w:val="center"/>
        <w:rPr>
          <w:rFonts w:ascii="Times New Roman" w:hAnsi="Times New Roman" w:cs="Times New Roman"/>
          <w:b/>
          <w:sz w:val="24"/>
        </w:rPr>
      </w:pPr>
      <w:r w:rsidRPr="00C518B1">
        <w:rPr>
          <w:rFonts w:ascii="Times New Roman" w:hAnsi="Times New Roman" w:cs="Times New Roman"/>
          <w:b/>
          <w:sz w:val="24"/>
        </w:rPr>
        <w:t xml:space="preserve">KARMĖLAVOS BALIO BURAČO GIMNAZIJOS ILGALAIKIŲ PLANŲ IR PASIRENKAMŲJŲ DALYKŲ PROGRAMŲ </w:t>
      </w:r>
    </w:p>
    <w:p w:rsidR="00626201" w:rsidRPr="00C518B1" w:rsidRDefault="00626201" w:rsidP="00626201">
      <w:pPr>
        <w:jc w:val="center"/>
        <w:rPr>
          <w:rFonts w:ascii="Times New Roman" w:hAnsi="Times New Roman" w:cs="Times New Roman"/>
          <w:b/>
          <w:sz w:val="24"/>
        </w:rPr>
      </w:pPr>
      <w:r w:rsidRPr="00C518B1">
        <w:rPr>
          <w:rFonts w:ascii="Times New Roman" w:hAnsi="Times New Roman" w:cs="Times New Roman"/>
          <w:b/>
          <w:sz w:val="24"/>
        </w:rPr>
        <w:t>RENGIMO TVARKOS APRAŠAS</w:t>
      </w:r>
    </w:p>
    <w:p w:rsidR="00626201" w:rsidRDefault="00626201" w:rsidP="00626201">
      <w:pPr>
        <w:rPr>
          <w:rFonts w:ascii="Times New Roman" w:hAnsi="Times New Roman" w:cs="Times New Roman"/>
          <w:b/>
          <w:sz w:val="28"/>
          <w:szCs w:val="22"/>
          <w:lang w:val="pt-BR"/>
        </w:rPr>
      </w:pPr>
    </w:p>
    <w:p w:rsidR="003E417D" w:rsidRPr="00C518B1" w:rsidRDefault="003E417D" w:rsidP="00626201">
      <w:pPr>
        <w:rPr>
          <w:rFonts w:ascii="Times New Roman" w:hAnsi="Times New Roman" w:cs="Times New Roman"/>
          <w:b/>
          <w:sz w:val="28"/>
          <w:szCs w:val="22"/>
          <w:lang w:val="pt-BR"/>
        </w:rPr>
      </w:pPr>
    </w:p>
    <w:p w:rsidR="00626201" w:rsidRPr="00F42AF2" w:rsidRDefault="00626201" w:rsidP="00F42AF2">
      <w:pPr>
        <w:pStyle w:val="msobodytextie7class3"/>
        <w:numPr>
          <w:ilvl w:val="0"/>
          <w:numId w:val="1"/>
        </w:numPr>
        <w:spacing w:after="0" w:line="360" w:lineRule="auto"/>
        <w:jc w:val="both"/>
      </w:pPr>
      <w:r w:rsidRPr="00F42AF2">
        <w:t xml:space="preserve">Dalyko ilgalaikis planas – pagal Bendrąsias programas parengtas dalyko turinio išdėstymas klasei, remiantis dalyko programai skirtų pamokų skaičiumi. Dalyko ilgalaikis planas rengiamas vieneriems mokslo metams; </w:t>
      </w:r>
    </w:p>
    <w:p w:rsidR="00626201" w:rsidRPr="00F42AF2" w:rsidRDefault="00626201" w:rsidP="00F42AF2">
      <w:pPr>
        <w:pStyle w:val="msobodytextie7class3"/>
        <w:numPr>
          <w:ilvl w:val="0"/>
          <w:numId w:val="1"/>
        </w:numPr>
        <w:spacing w:after="0" w:line="360" w:lineRule="auto"/>
        <w:jc w:val="both"/>
      </w:pPr>
      <w:r w:rsidRPr="00F42AF2">
        <w:t>Pasirenkamojo dalyko programa – gimnazijos siūlomo ir mokinio laisvai pasirenkamo mokomojo Bendruosiuose ugdymo planuose neįrašyto dalyko formalizuota programa, numatanti dalyko ugdymo tikslus, turinį, ugdymo metodus ir mokinių pasiekimus. Prie pasirenkamojo dalyko programos pridedamas šio dalyko ilgalaikis planas;</w:t>
      </w:r>
    </w:p>
    <w:p w:rsidR="00626201" w:rsidRPr="00F42AF2" w:rsidRDefault="00626201" w:rsidP="00F42AF2">
      <w:pPr>
        <w:pStyle w:val="msobodytextie7class3"/>
        <w:numPr>
          <w:ilvl w:val="0"/>
          <w:numId w:val="1"/>
        </w:numPr>
        <w:spacing w:after="0" w:line="360" w:lineRule="auto"/>
        <w:jc w:val="both"/>
      </w:pPr>
      <w:r w:rsidRPr="00F42AF2">
        <w:t>Programa specialiųjų poreikių mokiniams – pagal Bendrąsias programas parengtas dalyko turinio išdėstymas, atsižvelgiant į konkretaus mokinio specialiuosius poreikius. Programa specialiųjų poreikių mokiniams rengiama vieneriems mokslo metams;</w:t>
      </w:r>
    </w:p>
    <w:p w:rsidR="00626201" w:rsidRPr="00F42AF2" w:rsidRDefault="00626201" w:rsidP="00F42AF2">
      <w:pPr>
        <w:numPr>
          <w:ilvl w:val="0"/>
          <w:numId w:val="1"/>
        </w:numPr>
        <w:spacing w:line="360" w:lineRule="auto"/>
        <w:jc w:val="both"/>
        <w:rPr>
          <w:rFonts w:ascii="Times New Roman" w:hAnsi="Times New Roman" w:cs="Times New Roman"/>
          <w:sz w:val="24"/>
          <w:szCs w:val="24"/>
        </w:rPr>
      </w:pPr>
      <w:r w:rsidRPr="00F42AF2">
        <w:rPr>
          <w:rFonts w:ascii="Times New Roman" w:hAnsi="Times New Roman" w:cs="Times New Roman"/>
          <w:sz w:val="24"/>
          <w:szCs w:val="24"/>
        </w:rPr>
        <w:t>Ilgalaikiai planai ir pasirenkamųjų dalykų programos turi derėti su:</w:t>
      </w:r>
    </w:p>
    <w:p w:rsidR="00626201" w:rsidRPr="00F42AF2" w:rsidRDefault="00626201" w:rsidP="00F42AF2">
      <w:pPr>
        <w:numPr>
          <w:ilvl w:val="1"/>
          <w:numId w:val="1"/>
        </w:numPr>
        <w:spacing w:line="360" w:lineRule="auto"/>
        <w:jc w:val="both"/>
        <w:rPr>
          <w:rFonts w:ascii="Times New Roman" w:hAnsi="Times New Roman" w:cs="Times New Roman"/>
          <w:sz w:val="24"/>
          <w:szCs w:val="24"/>
        </w:rPr>
      </w:pPr>
      <w:r w:rsidRPr="00F42AF2">
        <w:rPr>
          <w:rFonts w:ascii="Times New Roman" w:hAnsi="Times New Roman" w:cs="Times New Roman"/>
          <w:sz w:val="24"/>
          <w:szCs w:val="24"/>
        </w:rPr>
        <w:t xml:space="preserve">klasės ir mokinio pasirengimo lygiu, psichofizinėmis galiomis, </w:t>
      </w:r>
    </w:p>
    <w:p w:rsidR="00626201" w:rsidRPr="00F42AF2" w:rsidRDefault="00626201" w:rsidP="00F42AF2">
      <w:pPr>
        <w:numPr>
          <w:ilvl w:val="1"/>
          <w:numId w:val="1"/>
        </w:numPr>
        <w:spacing w:line="360" w:lineRule="auto"/>
        <w:jc w:val="both"/>
        <w:rPr>
          <w:rFonts w:ascii="Times New Roman" w:hAnsi="Times New Roman" w:cs="Times New Roman"/>
          <w:sz w:val="24"/>
          <w:szCs w:val="24"/>
        </w:rPr>
      </w:pPr>
      <w:r w:rsidRPr="00F42AF2">
        <w:rPr>
          <w:rFonts w:ascii="Times New Roman" w:hAnsi="Times New Roman" w:cs="Times New Roman"/>
          <w:sz w:val="24"/>
          <w:szCs w:val="24"/>
        </w:rPr>
        <w:t>gimnazijos intelektualine, materialine ir technologine baze,</w:t>
      </w:r>
    </w:p>
    <w:p w:rsidR="00626201" w:rsidRPr="00F42AF2" w:rsidRDefault="00626201" w:rsidP="00F42AF2">
      <w:pPr>
        <w:numPr>
          <w:ilvl w:val="1"/>
          <w:numId w:val="1"/>
        </w:numPr>
        <w:spacing w:line="360" w:lineRule="auto"/>
        <w:jc w:val="both"/>
        <w:rPr>
          <w:rFonts w:ascii="Times New Roman" w:hAnsi="Times New Roman" w:cs="Times New Roman"/>
          <w:sz w:val="24"/>
          <w:szCs w:val="24"/>
        </w:rPr>
      </w:pPr>
      <w:r w:rsidRPr="00F42AF2">
        <w:rPr>
          <w:rFonts w:ascii="Times New Roman" w:hAnsi="Times New Roman" w:cs="Times New Roman"/>
          <w:sz w:val="24"/>
          <w:szCs w:val="24"/>
        </w:rPr>
        <w:t>gimnazijos tikslais ir uždaviniais,</w:t>
      </w:r>
    </w:p>
    <w:p w:rsidR="00626201" w:rsidRPr="00F42AF2" w:rsidRDefault="00626201" w:rsidP="00F42AF2">
      <w:pPr>
        <w:numPr>
          <w:ilvl w:val="1"/>
          <w:numId w:val="1"/>
        </w:numPr>
        <w:spacing w:line="360" w:lineRule="auto"/>
        <w:jc w:val="both"/>
        <w:rPr>
          <w:rFonts w:ascii="Times New Roman" w:hAnsi="Times New Roman" w:cs="Times New Roman"/>
          <w:sz w:val="24"/>
          <w:szCs w:val="24"/>
        </w:rPr>
      </w:pPr>
      <w:r w:rsidRPr="00F42AF2">
        <w:rPr>
          <w:rFonts w:ascii="Times New Roman" w:hAnsi="Times New Roman" w:cs="Times New Roman"/>
          <w:sz w:val="24"/>
          <w:szCs w:val="24"/>
        </w:rPr>
        <w:t>pasirinktais vadovėliais, mokymo priemonėmis;</w:t>
      </w:r>
    </w:p>
    <w:p w:rsidR="00626201" w:rsidRPr="00F42AF2" w:rsidRDefault="00626201" w:rsidP="00F42AF2">
      <w:pPr>
        <w:pStyle w:val="msobodytextie7class3"/>
        <w:numPr>
          <w:ilvl w:val="0"/>
          <w:numId w:val="1"/>
        </w:numPr>
        <w:spacing w:after="0" w:line="360" w:lineRule="auto"/>
        <w:jc w:val="both"/>
      </w:pPr>
      <w:r w:rsidRPr="00F42AF2">
        <w:t>Ilgalaikių planų įrašai ir įrašai dienyne turi sutapti;</w:t>
      </w:r>
    </w:p>
    <w:p w:rsidR="00626201" w:rsidRPr="00F42AF2" w:rsidRDefault="00626201" w:rsidP="00F42AF2">
      <w:pPr>
        <w:pStyle w:val="msobodytextie7class3"/>
        <w:numPr>
          <w:ilvl w:val="0"/>
          <w:numId w:val="1"/>
        </w:numPr>
        <w:spacing w:after="0" w:line="360" w:lineRule="auto"/>
        <w:jc w:val="both"/>
      </w:pPr>
      <w:r w:rsidRPr="00F42AF2">
        <w:t>Ilgalaikiuose planuose turi būti nurodytas pamokų rezervas. Tai priklauso nuo dalyko (3 pamokų rezervas turintiems 1 – 2 savaitines pamokas; 6 – 8 pamokų rezervas turint</w:t>
      </w:r>
      <w:r w:rsidR="003E417D">
        <w:t>iems 3 – 6</w:t>
      </w:r>
      <w:r w:rsidRPr="00F42AF2">
        <w:t xml:space="preserve"> savaitines pamokas). Rezervinės pamokos planuojamos mokslo metams, jų skaičius nurodomas ilgalaikių planų pabaigoje;</w:t>
      </w:r>
    </w:p>
    <w:p w:rsidR="00626201" w:rsidRPr="00F42AF2" w:rsidRDefault="00626201" w:rsidP="00F42AF2">
      <w:pPr>
        <w:pStyle w:val="msobodytextie7class3"/>
        <w:numPr>
          <w:ilvl w:val="0"/>
          <w:numId w:val="1"/>
        </w:numPr>
        <w:spacing w:after="0" w:line="360" w:lineRule="auto"/>
        <w:jc w:val="both"/>
      </w:pPr>
      <w:r w:rsidRPr="00F42AF2">
        <w:t xml:space="preserve">Visuose ilgalaikiuose planuose turi būti vieta pastaboms. Pastabose mokytojai turi fiksuoti ilgalaikio plano pakitimus, nurodyti jų priežastis; </w:t>
      </w:r>
    </w:p>
    <w:p w:rsidR="00626201" w:rsidRPr="00F42AF2" w:rsidRDefault="00626201" w:rsidP="00F42AF2">
      <w:pPr>
        <w:pStyle w:val="msobodytextie7class3"/>
        <w:numPr>
          <w:ilvl w:val="0"/>
          <w:numId w:val="1"/>
        </w:numPr>
        <w:spacing w:after="0" w:line="360" w:lineRule="auto"/>
        <w:jc w:val="both"/>
      </w:pPr>
      <w:r w:rsidRPr="00F42AF2">
        <w:t>Ilgalaikio plano (grafų) struktūrą ir plano turinio išdėstymą tvirtina metodinė grupė;</w:t>
      </w:r>
    </w:p>
    <w:p w:rsidR="00626201" w:rsidRPr="00F42AF2" w:rsidRDefault="00626201" w:rsidP="00F42AF2">
      <w:pPr>
        <w:pStyle w:val="msobodytextie7class3"/>
        <w:numPr>
          <w:ilvl w:val="0"/>
          <w:numId w:val="1"/>
        </w:numPr>
        <w:spacing w:after="0" w:line="360" w:lineRule="auto"/>
        <w:jc w:val="both"/>
      </w:pPr>
      <w:r w:rsidRPr="00F42AF2">
        <w:t>Ilgalaikių</w:t>
      </w:r>
      <w:r w:rsidR="00F42AF2">
        <w:t xml:space="preserve"> planų </w:t>
      </w:r>
      <w:r w:rsidRPr="00F42AF2">
        <w:t>pradžioje turi būti nurodyta:</w:t>
      </w:r>
    </w:p>
    <w:p w:rsidR="00626201" w:rsidRPr="00F42AF2" w:rsidRDefault="00626201" w:rsidP="00F42AF2">
      <w:pPr>
        <w:pStyle w:val="msobodytextie7class3"/>
        <w:tabs>
          <w:tab w:val="num" w:pos="1080"/>
        </w:tabs>
        <w:spacing w:after="0" w:line="360" w:lineRule="auto"/>
        <w:ind w:left="720"/>
        <w:jc w:val="both"/>
      </w:pPr>
      <w:r w:rsidRPr="00F42AF2">
        <w:lastRenderedPageBreak/>
        <w:t>9.1. Tikslai (suderinti su Bendrosiomis programomis ir gimnazijos tikslais). Tai aiškūs glausti teiginiai, ko mokytojas tikisi pasiekti. Šiais teiginiais išreiškiami gana platūs apibendrinti ketinimai;</w:t>
      </w:r>
    </w:p>
    <w:p w:rsidR="00626201" w:rsidRPr="00F42AF2" w:rsidRDefault="00626201" w:rsidP="00F42AF2">
      <w:pPr>
        <w:pStyle w:val="msobodytextie7class3"/>
        <w:tabs>
          <w:tab w:val="num" w:pos="1080"/>
        </w:tabs>
        <w:spacing w:after="0" w:line="360" w:lineRule="auto"/>
        <w:ind w:left="720"/>
        <w:jc w:val="both"/>
      </w:pPr>
      <w:r w:rsidRPr="00F42AF2">
        <w:t>9.2. Esminiai gebėjimai ir mokinių pasiekimai (standartai, kurių sieksime);</w:t>
      </w:r>
    </w:p>
    <w:p w:rsidR="00626201" w:rsidRPr="00F42AF2" w:rsidRDefault="00626201" w:rsidP="00F42AF2">
      <w:pPr>
        <w:pStyle w:val="msobodytextie7class3"/>
        <w:tabs>
          <w:tab w:val="num" w:pos="1080"/>
        </w:tabs>
        <w:spacing w:after="0" w:line="360" w:lineRule="auto"/>
        <w:ind w:left="720"/>
        <w:jc w:val="both"/>
      </w:pPr>
      <w:r w:rsidRPr="00F42AF2">
        <w:t>9.3. Integraciniai ryšiai;</w:t>
      </w:r>
    </w:p>
    <w:p w:rsidR="00626201" w:rsidRPr="00F42AF2" w:rsidRDefault="00626201" w:rsidP="00F42AF2">
      <w:pPr>
        <w:pStyle w:val="msobodytextie7class3"/>
        <w:tabs>
          <w:tab w:val="num" w:pos="1080"/>
        </w:tabs>
        <w:spacing w:after="0" w:line="360" w:lineRule="auto"/>
        <w:ind w:left="720"/>
        <w:jc w:val="both"/>
      </w:pPr>
      <w:r w:rsidRPr="00F42AF2">
        <w:t>9.4. Mokymo(si) metodai;</w:t>
      </w:r>
    </w:p>
    <w:p w:rsidR="00626201" w:rsidRPr="00F42AF2" w:rsidRDefault="00626201" w:rsidP="00F42AF2">
      <w:pPr>
        <w:pStyle w:val="msobodytextie7class3"/>
        <w:tabs>
          <w:tab w:val="num" w:pos="1080"/>
        </w:tabs>
        <w:spacing w:after="0" w:line="360" w:lineRule="auto"/>
        <w:ind w:left="720"/>
        <w:jc w:val="both"/>
      </w:pPr>
      <w:r w:rsidRPr="00F42AF2">
        <w:t>9.5. Mokymo turinio individualizavimas ir diferencijavimas;</w:t>
      </w:r>
    </w:p>
    <w:p w:rsidR="00626201" w:rsidRPr="00F42AF2" w:rsidRDefault="00626201" w:rsidP="00F42AF2">
      <w:pPr>
        <w:pStyle w:val="msobodytextie7class3"/>
        <w:tabs>
          <w:tab w:val="num" w:pos="1080"/>
        </w:tabs>
        <w:spacing w:after="0" w:line="360" w:lineRule="auto"/>
        <w:ind w:left="720"/>
        <w:jc w:val="both"/>
      </w:pPr>
      <w:r w:rsidRPr="00F42AF2">
        <w:t>9.6. Vertinimas, vertinimo būdai, atsiskaitymo formos;</w:t>
      </w:r>
    </w:p>
    <w:p w:rsidR="00626201" w:rsidRPr="00F42AF2" w:rsidRDefault="00626201" w:rsidP="00F42AF2">
      <w:pPr>
        <w:pStyle w:val="msobodytextie7class3"/>
        <w:tabs>
          <w:tab w:val="num" w:pos="1080"/>
        </w:tabs>
        <w:spacing w:after="0" w:line="360" w:lineRule="auto"/>
        <w:ind w:left="720"/>
        <w:jc w:val="both"/>
      </w:pPr>
      <w:r w:rsidRPr="00F42AF2">
        <w:t>9.7. Naudojamos mokymo(si) priemonės (literatūra, kompiuterinės programos, garso, vaizdo medžiaga, kita);</w:t>
      </w:r>
    </w:p>
    <w:p w:rsidR="003E417D" w:rsidRDefault="00626201" w:rsidP="003E417D">
      <w:pPr>
        <w:pStyle w:val="msobodytextie7class3"/>
        <w:tabs>
          <w:tab w:val="num" w:pos="1080"/>
        </w:tabs>
        <w:spacing w:after="0" w:line="360" w:lineRule="auto"/>
        <w:ind w:left="540" w:hanging="360"/>
        <w:jc w:val="both"/>
      </w:pPr>
      <w:r w:rsidRPr="00F42AF2">
        <w:t xml:space="preserve">10. </w:t>
      </w:r>
      <w:r w:rsidRPr="00F42AF2">
        <w:rPr>
          <w:bCs/>
        </w:rPr>
        <w:t>Programos specialiųjų poreikių mokiniams derinamos su Vaiko gerovės komisija, d</w:t>
      </w:r>
      <w:r w:rsidR="00F42AF2">
        <w:t>alykų</w:t>
      </w:r>
      <w:r w:rsidRPr="00F42AF2">
        <w:t xml:space="preserve"> ilgalaikiai planai ir pasirenkamųjų dalykų programos </w:t>
      </w:r>
      <w:r w:rsidR="003E417D">
        <w:t>aprobuojami metodinėse grupėse.</w:t>
      </w:r>
    </w:p>
    <w:p w:rsidR="003E417D" w:rsidRDefault="003E417D" w:rsidP="00F42AF2">
      <w:pPr>
        <w:spacing w:line="360" w:lineRule="auto"/>
        <w:jc w:val="both"/>
        <w:rPr>
          <w:rFonts w:ascii="Times New Roman" w:hAnsi="Times New Roman" w:cs="Times New Roman"/>
          <w:sz w:val="24"/>
          <w:szCs w:val="24"/>
        </w:rPr>
      </w:pPr>
    </w:p>
    <w:p w:rsidR="003E417D" w:rsidRDefault="003E417D" w:rsidP="00F42AF2">
      <w:pPr>
        <w:spacing w:line="360" w:lineRule="auto"/>
        <w:jc w:val="both"/>
        <w:rPr>
          <w:rFonts w:ascii="Times New Roman" w:hAnsi="Times New Roman" w:cs="Times New Roman"/>
          <w:sz w:val="24"/>
          <w:szCs w:val="24"/>
        </w:rPr>
      </w:pPr>
    </w:p>
    <w:p w:rsidR="00626201" w:rsidRPr="00F42AF2" w:rsidRDefault="00626201" w:rsidP="00F42AF2">
      <w:pPr>
        <w:spacing w:line="360" w:lineRule="auto"/>
        <w:jc w:val="both"/>
        <w:rPr>
          <w:rFonts w:ascii="Times New Roman" w:hAnsi="Times New Roman" w:cs="Times New Roman"/>
          <w:sz w:val="24"/>
          <w:szCs w:val="24"/>
        </w:rPr>
      </w:pPr>
      <w:r w:rsidRPr="00F42AF2">
        <w:rPr>
          <w:rFonts w:ascii="Times New Roman" w:hAnsi="Times New Roman" w:cs="Times New Roman"/>
          <w:sz w:val="24"/>
          <w:szCs w:val="24"/>
        </w:rPr>
        <w:t>Parengė direktorės pavaduotojos ugdymui A.M. Elijošienė ir J. Stripeikienė</w:t>
      </w:r>
    </w:p>
    <w:p w:rsidR="00402B8D" w:rsidRPr="00F42AF2" w:rsidRDefault="003E417D" w:rsidP="00F42AF2">
      <w:pPr>
        <w:spacing w:line="360" w:lineRule="auto"/>
        <w:rPr>
          <w:rFonts w:ascii="Times New Roman" w:hAnsi="Times New Roman" w:cs="Times New Roman"/>
          <w:sz w:val="24"/>
          <w:szCs w:val="24"/>
        </w:rPr>
      </w:pPr>
    </w:p>
    <w:sectPr w:rsidR="00402B8D" w:rsidRPr="00F42AF2" w:rsidSect="00F06DF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694D"/>
    <w:multiLevelType w:val="hybridMultilevel"/>
    <w:tmpl w:val="70002850"/>
    <w:lvl w:ilvl="0" w:tplc="0427000F">
      <w:start w:val="1"/>
      <w:numFmt w:val="decimal"/>
      <w:lvlText w:val="%1."/>
      <w:lvlJc w:val="left"/>
      <w:pPr>
        <w:tabs>
          <w:tab w:val="num" w:pos="540"/>
        </w:tabs>
        <w:ind w:left="540" w:hanging="360"/>
      </w:pPr>
      <w:rPr>
        <w:rFonts w:hint="default"/>
      </w:rPr>
    </w:lvl>
    <w:lvl w:ilvl="1" w:tplc="04270019">
      <w:start w:val="1"/>
      <w:numFmt w:val="lowerLetter"/>
      <w:lvlText w:val="%2."/>
      <w:lvlJc w:val="left"/>
      <w:pPr>
        <w:tabs>
          <w:tab w:val="num" w:pos="1080"/>
        </w:tabs>
        <w:ind w:left="1080" w:hanging="360"/>
      </w:pPr>
    </w:lvl>
    <w:lvl w:ilvl="2" w:tplc="4404D60C">
      <w:start w:val="1"/>
      <w:numFmt w:val="bullet"/>
      <w:lvlText w:val=""/>
      <w:lvlJc w:val="left"/>
      <w:pPr>
        <w:tabs>
          <w:tab w:val="num" w:pos="2133"/>
        </w:tabs>
        <w:ind w:left="2133" w:hanging="153"/>
      </w:pPr>
      <w:rPr>
        <w:rFonts w:ascii="Symbol" w:hAnsi="Symbol"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15BE2"/>
    <w:rsid w:val="002A707F"/>
    <w:rsid w:val="003E417D"/>
    <w:rsid w:val="00590191"/>
    <w:rsid w:val="00626201"/>
    <w:rsid w:val="0068030B"/>
    <w:rsid w:val="00815BE2"/>
    <w:rsid w:val="00AC32A2"/>
    <w:rsid w:val="00C518B1"/>
    <w:rsid w:val="00CB39AD"/>
    <w:rsid w:val="00DE6532"/>
    <w:rsid w:val="00F06DF0"/>
    <w:rsid w:val="00F42A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E2"/>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e7class3">
    <w:name w:val="msobodytext ie7_class3"/>
    <w:basedOn w:val="Normal"/>
    <w:rsid w:val="00626201"/>
    <w:pPr>
      <w:spacing w:after="75"/>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996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1724</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elijausr</dc:creator>
  <cp:lastModifiedBy>elijausr</cp:lastModifiedBy>
  <cp:revision>3</cp:revision>
  <dcterms:created xsi:type="dcterms:W3CDTF">2018-11-21T12:54:00Z</dcterms:created>
  <dcterms:modified xsi:type="dcterms:W3CDTF">2018-11-21T13:24:00Z</dcterms:modified>
</cp:coreProperties>
</file>